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36" w:rsidRPr="00900336" w:rsidRDefault="00B25704" w:rsidP="00900336">
      <w:pPr>
        <w:jc w:val="right"/>
        <w:rPr>
          <w:bCs/>
          <w:i/>
        </w:rPr>
      </w:pPr>
      <w:r w:rsidRPr="00900336">
        <w:rPr>
          <w:i/>
        </w:rPr>
        <w:t>Konferencja pt. „</w:t>
      </w:r>
      <w:r w:rsidRPr="00900336">
        <w:rPr>
          <w:bCs/>
          <w:i/>
        </w:rPr>
        <w:t xml:space="preserve">Zachowanie cyfrowego dziedzictwa archiwalnego”, </w:t>
      </w:r>
    </w:p>
    <w:p w:rsidR="00B25704" w:rsidRPr="00900336" w:rsidRDefault="00B25704" w:rsidP="00900336">
      <w:pPr>
        <w:jc w:val="right"/>
        <w:rPr>
          <w:i/>
        </w:rPr>
      </w:pPr>
      <w:r w:rsidRPr="00900336">
        <w:rPr>
          <w:bCs/>
          <w:i/>
        </w:rPr>
        <w:t>Toruń 24-25 czerwca 2015 r.</w:t>
      </w:r>
    </w:p>
    <w:p w:rsidR="001500E9" w:rsidRPr="00B25704" w:rsidRDefault="001F0691" w:rsidP="00900336">
      <w:pPr>
        <w:spacing w:before="600" w:after="360"/>
        <w:jc w:val="center"/>
        <w:rPr>
          <w:b/>
          <w:sz w:val="32"/>
        </w:rPr>
      </w:pPr>
      <w:r w:rsidRPr="00B25704">
        <w:rPr>
          <w:b/>
          <w:sz w:val="32"/>
        </w:rPr>
        <w:t>Informacja o noclegach</w:t>
      </w:r>
    </w:p>
    <w:p w:rsidR="001F0691" w:rsidRDefault="001F0691" w:rsidP="00B25704">
      <w:r>
        <w:t xml:space="preserve">Obrady odbywają się w Collegium </w:t>
      </w:r>
      <w:proofErr w:type="spellStart"/>
      <w:r>
        <w:t>Humanisticum</w:t>
      </w:r>
      <w:proofErr w:type="spellEnd"/>
      <w:r>
        <w:t xml:space="preserve"> UMK (ul. Bojarskiego 1). </w:t>
      </w:r>
    </w:p>
    <w:p w:rsidR="001F0691" w:rsidRDefault="001F0691" w:rsidP="00B25704">
      <w:r>
        <w:t xml:space="preserve">Jedynymi pobliskimi (oraz najtańszymi – do 60 zł/osobę) miejscami noclegowymi są miejsca w akademikach usytuowanych przy ul. Gagarina (ok. 10 min. pieszo do miejsca obrad). </w:t>
      </w:r>
    </w:p>
    <w:p w:rsidR="001F0691" w:rsidRDefault="001F0691" w:rsidP="00B25704">
      <w:r>
        <w:t xml:space="preserve">Informacje co do ich cen oraz możliwości rezerwacji znajdują się tutaj: </w:t>
      </w:r>
      <w:hyperlink r:id="rId5" w:history="1">
        <w:r w:rsidRPr="0048111E">
          <w:rPr>
            <w:rStyle w:val="Hipercze"/>
          </w:rPr>
          <w:t>http://portal.umk.pl/web/studenci/akademiki/goscinne/cennik</w:t>
        </w:r>
      </w:hyperlink>
    </w:p>
    <w:p w:rsidR="001F0691" w:rsidRDefault="001F0691" w:rsidP="00B25704">
      <w:r>
        <w:t xml:space="preserve">Bardzo dobre połączenie z miasteczkiem akademickim ma Starówka (od 9 do 11 min. autobusem (15, 28) lub tramwajem (1W, 4) z przystanku Odrodzenia, wysiadamy wtedy tuż pod budynkiem Collegium </w:t>
      </w:r>
      <w:proofErr w:type="spellStart"/>
      <w:r>
        <w:t>Humanisticum</w:t>
      </w:r>
      <w:proofErr w:type="spellEnd"/>
      <w:r>
        <w:t xml:space="preserve">). </w:t>
      </w:r>
    </w:p>
    <w:p w:rsidR="001F0691" w:rsidRDefault="001F0691" w:rsidP="00B25704">
      <w:r>
        <w:t>Spośród miejsc noclegowych na Starówce polecić możemy zwłaszcza następujące:</w:t>
      </w:r>
    </w:p>
    <w:p w:rsidR="001F0691" w:rsidRPr="00B25704" w:rsidRDefault="001F0691" w:rsidP="00B25704">
      <w:pPr>
        <w:pStyle w:val="Akapitzlist"/>
        <w:numPr>
          <w:ilvl w:val="0"/>
          <w:numId w:val="1"/>
        </w:numPr>
      </w:pPr>
      <w:r w:rsidRPr="00B25704">
        <w:t>Green Hostel</w:t>
      </w:r>
      <w:r w:rsidR="00B25704" w:rsidRPr="00B25704">
        <w:t xml:space="preserve">, ul. Małe </w:t>
      </w:r>
      <w:proofErr w:type="spellStart"/>
      <w:r w:rsidR="00B25704" w:rsidRPr="00B25704">
        <w:t>Garbary</w:t>
      </w:r>
      <w:proofErr w:type="spellEnd"/>
      <w:r w:rsidR="00B25704" w:rsidRPr="00B25704">
        <w:t xml:space="preserve"> 10 oraz ul. Szewska 13</w:t>
      </w:r>
      <w:r w:rsidR="00B25704">
        <w:t xml:space="preserve">, </w:t>
      </w:r>
      <w:r w:rsidR="00B25704" w:rsidRPr="00B25704">
        <w:t>tel. 52 561 40 00, tel. 56 621 03 34, kom. 502 482</w:t>
      </w:r>
      <w:r w:rsidR="00B25704">
        <w:t> </w:t>
      </w:r>
      <w:r w:rsidR="00B25704" w:rsidRPr="00B25704">
        <w:t>477</w:t>
      </w:r>
      <w:r w:rsidR="00B25704">
        <w:t xml:space="preserve">, </w:t>
      </w:r>
      <w:hyperlink r:id="rId6" w:history="1">
        <w:r w:rsidRPr="00B25704">
          <w:rPr>
            <w:rStyle w:val="Hipercze"/>
          </w:rPr>
          <w:t>http://www.greenhostel.eu/</w:t>
        </w:r>
      </w:hyperlink>
    </w:p>
    <w:p w:rsidR="001F0691" w:rsidRPr="00B25704" w:rsidRDefault="001F0691" w:rsidP="00B25704">
      <w:pPr>
        <w:pStyle w:val="Akapitzlist"/>
        <w:numPr>
          <w:ilvl w:val="0"/>
          <w:numId w:val="1"/>
        </w:numPr>
        <w:jc w:val="left"/>
        <w:rPr>
          <w:lang w:val="en-US"/>
        </w:rPr>
      </w:pPr>
      <w:r w:rsidRPr="00B25704">
        <w:t>Orange Hostel</w:t>
      </w:r>
      <w:r w:rsidR="00B25704" w:rsidRPr="00B25704">
        <w:t>, ul.</w:t>
      </w:r>
      <w:r w:rsidR="00B25704">
        <w:t xml:space="preserve"> Prosta 19, </w:t>
      </w:r>
      <w:r w:rsidR="00B25704" w:rsidRPr="00B25704">
        <w:t>te</w:t>
      </w:r>
      <w:r w:rsidR="00B25704">
        <w:t>l</w:t>
      </w:r>
      <w:r w:rsidR="00B25704" w:rsidRPr="00B25704">
        <w:t>. 56 652 00 33</w:t>
      </w:r>
      <w:r w:rsidR="00B25704">
        <w:t xml:space="preserve">, </w:t>
      </w:r>
      <w:hyperlink r:id="rId7" w:history="1">
        <w:r w:rsidRPr="00B25704">
          <w:rPr>
            <w:rStyle w:val="Hipercze"/>
          </w:rPr>
          <w:t>http://www.naszehostele.pl/index2.html</w:t>
        </w:r>
      </w:hyperlink>
    </w:p>
    <w:p w:rsidR="00B25704" w:rsidRDefault="00B25704" w:rsidP="00B25704">
      <w:pPr>
        <w:pStyle w:val="Akapitzlist"/>
        <w:numPr>
          <w:ilvl w:val="0"/>
          <w:numId w:val="1"/>
        </w:numPr>
        <w:jc w:val="left"/>
      </w:pPr>
      <w:proofErr w:type="spellStart"/>
      <w:r w:rsidRPr="00B25704">
        <w:t>Hostel</w:t>
      </w:r>
      <w:proofErr w:type="spellEnd"/>
      <w:r w:rsidRPr="00B25704">
        <w:t xml:space="preserve"> </w:t>
      </w:r>
      <w:proofErr w:type="spellStart"/>
      <w:r w:rsidRPr="00B25704">
        <w:t>Freedom</w:t>
      </w:r>
      <w:proofErr w:type="spellEnd"/>
      <w:r w:rsidRPr="00B25704">
        <w:t>, Rynek Staromiejski 10, tel. 731 218</w:t>
      </w:r>
      <w:r>
        <w:t> </w:t>
      </w:r>
      <w:r w:rsidRPr="00B25704">
        <w:t>415</w:t>
      </w:r>
      <w:r>
        <w:t>,</w:t>
      </w:r>
      <w:r w:rsidRPr="00B25704">
        <w:br/>
      </w:r>
      <w:hyperlink r:id="rId8" w:tgtFrame="_blank" w:history="1">
        <w:r w:rsidRPr="00B25704">
          <w:rPr>
            <w:rStyle w:val="Hipercze"/>
          </w:rPr>
          <w:t>http://www.freedomtorun.pl/</w:t>
        </w:r>
      </w:hyperlink>
    </w:p>
    <w:p w:rsidR="00B25704" w:rsidRDefault="00B25704" w:rsidP="00B25704">
      <w:pPr>
        <w:pStyle w:val="Akapitzlist"/>
        <w:numPr>
          <w:ilvl w:val="0"/>
          <w:numId w:val="1"/>
        </w:numPr>
        <w:jc w:val="left"/>
      </w:pPr>
      <w:r w:rsidRPr="00B25704">
        <w:t>Hotel Polonia, Plac Teatralny 5, tel. 56 657 18 00, tel. 56 622 30 28</w:t>
      </w:r>
      <w:r>
        <w:t>,</w:t>
      </w:r>
      <w:r w:rsidRPr="00B25704">
        <w:t> </w:t>
      </w:r>
      <w:r w:rsidRPr="00B25704">
        <w:br/>
      </w:r>
      <w:hyperlink r:id="rId9" w:tgtFrame="_blank" w:history="1">
        <w:r w:rsidRPr="00B25704">
          <w:rPr>
            <w:rStyle w:val="Hipercze"/>
          </w:rPr>
          <w:t>http://www.polonia.torun.pl/</w:t>
        </w:r>
      </w:hyperlink>
      <w:r w:rsidRPr="00B25704">
        <w:t> </w:t>
      </w:r>
    </w:p>
    <w:p w:rsidR="00B25704" w:rsidRDefault="00B25704" w:rsidP="00B25704">
      <w:pPr>
        <w:pStyle w:val="Akapitzlist"/>
        <w:numPr>
          <w:ilvl w:val="0"/>
          <w:numId w:val="1"/>
        </w:numPr>
        <w:jc w:val="left"/>
      </w:pPr>
      <w:r w:rsidRPr="00B25704">
        <w:t>Hotel B&amp;B,</w:t>
      </w:r>
      <w:r>
        <w:t xml:space="preserve"> ul. Leona Szumana 8, tel. 56 6</w:t>
      </w:r>
      <w:r w:rsidRPr="00B25704">
        <w:t>21 81 00</w:t>
      </w:r>
      <w:r>
        <w:t>,</w:t>
      </w:r>
      <w:r w:rsidRPr="00B25704">
        <w:br/>
      </w:r>
      <w:hyperlink r:id="rId10" w:tgtFrame="_blank" w:history="1">
        <w:r w:rsidRPr="00B25704">
          <w:rPr>
            <w:rStyle w:val="Hipercze"/>
          </w:rPr>
          <w:t>http://www.hotelbb.pl/</w:t>
        </w:r>
      </w:hyperlink>
      <w:r w:rsidRPr="00B25704">
        <w:t> </w:t>
      </w:r>
    </w:p>
    <w:p w:rsidR="00B25704" w:rsidRDefault="00B25704" w:rsidP="00B25704">
      <w:pPr>
        <w:pStyle w:val="Akapitzlist"/>
        <w:numPr>
          <w:ilvl w:val="0"/>
          <w:numId w:val="1"/>
        </w:numPr>
        <w:jc w:val="left"/>
      </w:pPr>
      <w:r w:rsidRPr="00B25704">
        <w:t>Hotel Ibis Budget Toruń, ul. Ks. Jerzego Popiełuszki 2a, tel. 56 65 76</w:t>
      </w:r>
      <w:r>
        <w:t> </w:t>
      </w:r>
      <w:r w:rsidRPr="00B25704">
        <w:t>001</w:t>
      </w:r>
      <w:r>
        <w:t>,</w:t>
      </w:r>
      <w:r w:rsidRPr="00B25704">
        <w:br/>
      </w:r>
      <w:hyperlink r:id="rId11" w:tgtFrame="_blank" w:history="1">
        <w:r w:rsidRPr="00B25704">
          <w:rPr>
            <w:rStyle w:val="Hipercze"/>
          </w:rPr>
          <w:t>http://www.ibis.com/…/hotel-7147-ibis-budget-to…/index.shtml</w:t>
        </w:r>
      </w:hyperlink>
      <w:r w:rsidRPr="00B25704">
        <w:t> </w:t>
      </w:r>
    </w:p>
    <w:p w:rsidR="00B25704" w:rsidRDefault="00B25704" w:rsidP="00B25704">
      <w:pPr>
        <w:pStyle w:val="Akapitzlist"/>
        <w:numPr>
          <w:ilvl w:val="0"/>
          <w:numId w:val="1"/>
        </w:numPr>
        <w:jc w:val="left"/>
      </w:pPr>
      <w:r>
        <w:t xml:space="preserve">Hotel Mercury Toruń, ul. Kraszewskiego 1/3, tel. </w:t>
      </w:r>
      <w:r w:rsidRPr="00B25704">
        <w:t>56 619 65 50</w:t>
      </w:r>
      <w:r>
        <w:t xml:space="preserve">, </w:t>
      </w:r>
      <w:hyperlink r:id="rId12" w:history="1">
        <w:r w:rsidRPr="0048111E">
          <w:rPr>
            <w:rStyle w:val="Hipercze"/>
          </w:rPr>
          <w:t>http://www.mercure.com/pl/hotel-3421-hotel-mercure-torun-centrum/index.shtml</w:t>
        </w:r>
      </w:hyperlink>
    </w:p>
    <w:p w:rsidR="00B25704" w:rsidRDefault="00B25704" w:rsidP="00B25704">
      <w:pPr>
        <w:jc w:val="left"/>
      </w:pPr>
      <w:r>
        <w:t>Poza Starówką możemy polecić również Hotel UMK, nie ma jednak od niego zbyt dobrego połączenia komunikacją miejską z miejscem obrad:</w:t>
      </w:r>
    </w:p>
    <w:p w:rsidR="002C252A" w:rsidRDefault="00B25704" w:rsidP="002C252A">
      <w:pPr>
        <w:pStyle w:val="Akapitzlist"/>
        <w:numPr>
          <w:ilvl w:val="0"/>
          <w:numId w:val="2"/>
        </w:numPr>
        <w:jc w:val="left"/>
      </w:pPr>
      <w:r w:rsidRPr="00B25704">
        <w:t>Hotel Uniwersytecki, ul. Szosa Chełmińska 83 a, tel. 56 611 28 00</w:t>
      </w:r>
      <w:r>
        <w:t xml:space="preserve">, </w:t>
      </w:r>
      <w:hyperlink r:id="rId13" w:history="1">
        <w:r w:rsidRPr="0048111E">
          <w:rPr>
            <w:rStyle w:val="Hipercze"/>
          </w:rPr>
          <w:t>https://www.umk.pl/uslugi/hotel/</w:t>
        </w:r>
      </w:hyperlink>
    </w:p>
    <w:p w:rsidR="001F0691" w:rsidRPr="00B25704" w:rsidRDefault="002C252A" w:rsidP="002C252A">
      <w:pPr>
        <w:jc w:val="left"/>
      </w:pPr>
      <w:r>
        <w:t>W razie dalszych pytań zapraszam do kontaktu z sekretarzem konferencji:</w:t>
      </w:r>
      <w:r w:rsidR="00900336">
        <w:br/>
      </w:r>
      <w:bookmarkStart w:id="0" w:name="_GoBack"/>
      <w:bookmarkEnd w:id="0"/>
      <w:r>
        <w:t xml:space="preserve">mgr Magdalena Wiśniewska, </w:t>
      </w:r>
      <w:hyperlink r:id="rId14" w:history="1">
        <w:r w:rsidRPr="0048111E">
          <w:rPr>
            <w:rStyle w:val="Hipercze"/>
          </w:rPr>
          <w:t>magwis@doktorant.umk.pl</w:t>
        </w:r>
      </w:hyperlink>
      <w:r w:rsidR="00B25704" w:rsidRPr="00B25704">
        <w:br/>
      </w:r>
    </w:p>
    <w:sectPr w:rsidR="001F0691" w:rsidRPr="00B25704" w:rsidSect="00AF6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6693B"/>
    <w:multiLevelType w:val="hybridMultilevel"/>
    <w:tmpl w:val="BA584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C0644"/>
    <w:multiLevelType w:val="hybridMultilevel"/>
    <w:tmpl w:val="07B2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F0691"/>
    <w:rsid w:val="001F0691"/>
    <w:rsid w:val="00252B81"/>
    <w:rsid w:val="002C252A"/>
    <w:rsid w:val="00900336"/>
    <w:rsid w:val="009D620C"/>
    <w:rsid w:val="00A443E3"/>
    <w:rsid w:val="00AF6DAA"/>
    <w:rsid w:val="00B25704"/>
    <w:rsid w:val="00B7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81"/>
    <w:pPr>
      <w:spacing w:line="276" w:lineRule="auto"/>
      <w:jc w:val="both"/>
    </w:pPr>
    <w:rPr>
      <w:rFonts w:ascii="Cambria" w:hAnsi="Cambri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3E3"/>
    <w:pPr>
      <w:keepNext/>
      <w:keepLines/>
      <w:spacing w:before="600" w:after="360"/>
      <w:jc w:val="left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43E3"/>
    <w:pPr>
      <w:spacing w:before="360" w:after="240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43E3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43E3"/>
    <w:rPr>
      <w:rFonts w:ascii="Cambria" w:hAnsi="Cambria"/>
      <w:sz w:val="28"/>
    </w:rPr>
  </w:style>
  <w:style w:type="character" w:styleId="Wyrnieniedelikatne">
    <w:name w:val="Subtle Emphasis"/>
    <w:basedOn w:val="Domylnaczcionkaakapitu"/>
    <w:uiPriority w:val="19"/>
    <w:qFormat/>
    <w:rsid w:val="009D620C"/>
    <w:rPr>
      <w:rFonts w:ascii="Cambria" w:hAnsi="Cambria"/>
      <w:i/>
      <w:iCs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1F06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5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domtorun.pl/" TargetMode="External"/><Relationship Id="rId13" Type="http://schemas.openxmlformats.org/officeDocument/2006/relationships/hyperlink" Target="https://www.umk.pl/uslugi/hot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zehostele.pl/index2.html" TargetMode="External"/><Relationship Id="rId12" Type="http://schemas.openxmlformats.org/officeDocument/2006/relationships/hyperlink" Target="http://www.mercure.com/pl/hotel-3421-hotel-mercure-torun-centrum/index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eenhostel.eu/" TargetMode="External"/><Relationship Id="rId11" Type="http://schemas.openxmlformats.org/officeDocument/2006/relationships/hyperlink" Target="http://www.ibis.com/pl/hotel-7147-ibis-budget-torun-przedtem-etap-hotel/index.shtml" TargetMode="External"/><Relationship Id="rId5" Type="http://schemas.openxmlformats.org/officeDocument/2006/relationships/hyperlink" Target="http://portal.umk.pl/web/studenci/akademiki/goscinne/cenni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otelbb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onia.torun.pl/" TargetMode="External"/><Relationship Id="rId14" Type="http://schemas.openxmlformats.org/officeDocument/2006/relationships/hyperlink" Target="mailto:magwis@doktorant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Waldemar</cp:lastModifiedBy>
  <cp:revision>2</cp:revision>
  <dcterms:created xsi:type="dcterms:W3CDTF">2015-06-13T20:15:00Z</dcterms:created>
  <dcterms:modified xsi:type="dcterms:W3CDTF">2015-06-13T20:15:00Z</dcterms:modified>
</cp:coreProperties>
</file>